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6CD27" w14:textId="457277EC" w:rsidR="000411D7" w:rsidRPr="00617993" w:rsidRDefault="00617993" w:rsidP="00617993">
      <w:pPr>
        <w:jc w:val="center"/>
        <w:rPr>
          <w:bCs/>
          <w:color w:val="ED7D31" w:themeColor="accent2"/>
          <w:sz w:val="28"/>
          <w:szCs w:val="28"/>
        </w:rPr>
      </w:pPr>
      <w:r>
        <w:rPr>
          <w:bCs/>
          <w:color w:val="ED7D31" w:themeColor="accent2"/>
          <w:sz w:val="28"/>
          <w:szCs w:val="28"/>
        </w:rPr>
        <w:t xml:space="preserve">ECD </w:t>
      </w:r>
      <w:r w:rsidR="000411D7" w:rsidRPr="00617993">
        <w:rPr>
          <w:bCs/>
          <w:color w:val="ED7D31" w:themeColor="accent2"/>
          <w:sz w:val="28"/>
          <w:szCs w:val="28"/>
        </w:rPr>
        <w:t>Stewardship Report</w:t>
      </w:r>
      <w:r>
        <w:rPr>
          <w:bCs/>
          <w:color w:val="ED7D31" w:themeColor="accent2"/>
          <w:sz w:val="28"/>
          <w:szCs w:val="28"/>
        </w:rPr>
        <w:t xml:space="preserve"> To</w:t>
      </w:r>
      <w:r w:rsidRPr="00617993">
        <w:rPr>
          <w:bCs/>
          <w:color w:val="ED7D31" w:themeColor="accent2"/>
          <w:sz w:val="28"/>
          <w:szCs w:val="28"/>
        </w:rPr>
        <w:t xml:space="preserve"> GC</w:t>
      </w:r>
      <w:r w:rsidR="000411D7" w:rsidRPr="00617993">
        <w:rPr>
          <w:bCs/>
          <w:color w:val="ED7D31" w:themeColor="accent2"/>
          <w:sz w:val="28"/>
          <w:szCs w:val="28"/>
        </w:rPr>
        <w:t xml:space="preserve"> Advisory Sept 202</w:t>
      </w:r>
      <w:r w:rsidR="000411D7" w:rsidRPr="00617993">
        <w:rPr>
          <w:bCs/>
          <w:color w:val="ED7D31" w:themeColor="accent2"/>
          <w:sz w:val="28"/>
          <w:szCs w:val="28"/>
        </w:rPr>
        <w:t>1</w:t>
      </w:r>
      <w:r>
        <w:rPr>
          <w:bCs/>
          <w:color w:val="ED7D31" w:themeColor="accent2"/>
          <w:sz w:val="28"/>
          <w:szCs w:val="28"/>
        </w:rPr>
        <w:t xml:space="preserve"> </w:t>
      </w:r>
    </w:p>
    <w:p w14:paraId="59D1BAF2" w14:textId="77777777" w:rsidR="000411D7" w:rsidRDefault="000411D7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</w:p>
    <w:p w14:paraId="167B1979" w14:textId="42793521" w:rsidR="00E279F1" w:rsidRDefault="00E279F1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Stewardship promotions in the pandemic was done virtually, through you tube, video clips messages on what’s up groups and other platforms. </w:t>
      </w:r>
    </w:p>
    <w:p w14:paraId="38E20C4C" w14:textId="77777777" w:rsidR="00E279F1" w:rsidRDefault="00E279F1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</w:p>
    <w:p w14:paraId="4D5E9F8A" w14:textId="53785928" w:rsidR="00492BD2" w:rsidRDefault="00492BD2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Tithe returning and offering giving</w:t>
      </w:r>
      <w:r w:rsidR="00E279F1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</w:t>
      </w:r>
      <w:r w:rsidR="00E279F1" w:rsidRPr="000411D7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during</w:t>
      </w:r>
      <w:r w:rsidR="000411D7" w:rsidRPr="000411D7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the </w:t>
      </w:r>
      <w:r w:rsidR="00E279F1" w:rsidRPr="000411D7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pandemic</w:t>
      </w:r>
      <w:r w:rsidR="00E279F1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in ECD </w:t>
      </w:r>
      <w:r w:rsidR="00E279F1" w:rsidRPr="000411D7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has</w:t>
      </w:r>
      <w:r w:rsidR="00E279F1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been 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through</w:t>
      </w:r>
      <w:r w:rsidR="00E279F1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CFMS, Church Finance Management System, MPESA, Mobile Money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and a few other digital platforms in some unions.</w:t>
      </w:r>
    </w:p>
    <w:p w14:paraId="2B5D2C89" w14:textId="77777777" w:rsidR="00492BD2" w:rsidRDefault="00492BD2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</w:p>
    <w:p w14:paraId="54D10319" w14:textId="536F6217" w:rsidR="000411D7" w:rsidRDefault="003A4DFF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I</w:t>
      </w:r>
      <w:r w:rsidR="00492BD2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n spite of the pandemic, no Field, Conference or Union has closed in ECD due to financial operational challenges. Worshipers have remained steadfast in returning tithe and giving offerings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and other church related contributions</w:t>
      </w:r>
      <w:r w:rsidR="00492BD2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. 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To this, we say praise the Lord! </w:t>
      </w:r>
    </w:p>
    <w:p w14:paraId="6943A2B7" w14:textId="62C626C3" w:rsidR="003A4DFF" w:rsidRDefault="003A4DFF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</w:p>
    <w:p w14:paraId="66C9F056" w14:textId="4D182FCC" w:rsidR="003A4DFF" w:rsidRDefault="003A4DFF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As stewardship ministry</w:t>
      </w:r>
      <w:r w:rsidR="007D65A4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and ECD leadership at large,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we are directing our efforts toward </w:t>
      </w:r>
      <w:r w:rsidR="00617993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making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</w:t>
      </w:r>
      <w:r w:rsidR="00617993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CFMS the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official church digital platform for </w:t>
      </w:r>
      <w:r w:rsidR="00617993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giving and returning to God for mission. </w:t>
      </w:r>
      <w:r w:rsidR="007D65A4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</w:t>
      </w:r>
    </w:p>
    <w:p w14:paraId="304EDF17" w14:textId="5CD1314C" w:rsidR="007D65A4" w:rsidRDefault="007D65A4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</w:p>
    <w:p w14:paraId="605D166F" w14:textId="24108CC9" w:rsidR="007D65A4" w:rsidRDefault="007D65A4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>We have launched it so far in 5 Unions out of 11. Plans are under way to launch</w:t>
      </w:r>
      <w:r w:rsidR="00617993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and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fill up that remaining gap</w:t>
      </w:r>
      <w:r w:rsidR="00617993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  <w:t xml:space="preserve"> of 6 unions.  </w:t>
      </w:r>
    </w:p>
    <w:p w14:paraId="4944A34F" w14:textId="23FDFBF2" w:rsidR="00595C7B" w:rsidRPr="00617993" w:rsidRDefault="00595C7B" w:rsidP="00595C7B">
      <w:pPr>
        <w:jc w:val="center"/>
        <w:rPr>
          <w:rFonts w:ascii="Helvetica" w:eastAsia="Times New Roman" w:hAnsi="Helvetica" w:cs="Times New Roman"/>
          <w:b/>
          <w:bCs/>
          <w:color w:val="ED7D31" w:themeColor="accent2"/>
          <w:sz w:val="20"/>
          <w:szCs w:val="20"/>
          <w:lang w:eastAsia="en-GB"/>
        </w:rPr>
      </w:pPr>
      <w:r w:rsidRPr="00617993">
        <w:rPr>
          <w:rFonts w:ascii="Helvetica" w:eastAsia="Times New Roman" w:hAnsi="Helvetica" w:cs="Times New Roman"/>
          <w:b/>
          <w:bCs/>
          <w:color w:val="ED7D31" w:themeColor="accent2"/>
          <w:sz w:val="20"/>
          <w:szCs w:val="20"/>
          <w:lang w:eastAsia="en-GB"/>
        </w:rPr>
        <w:t>CFMS LAUNCHING IN SOME CONFERANCES IN KENYA</w:t>
      </w:r>
      <w:r w:rsidR="003E4485">
        <w:rPr>
          <w:rFonts w:ascii="Helvetica" w:eastAsia="Times New Roman" w:hAnsi="Helvetica" w:cs="Times New Roman"/>
          <w:b/>
          <w:bCs/>
          <w:color w:val="ED7D31" w:themeColor="accent2"/>
          <w:sz w:val="20"/>
          <w:szCs w:val="20"/>
          <w:lang w:eastAsia="en-GB"/>
        </w:rPr>
        <w:t xml:space="preserve">, ECD. </w:t>
      </w:r>
    </w:p>
    <w:p w14:paraId="0D41A994" w14:textId="77777777" w:rsidR="000411D7" w:rsidRPr="000411D7" w:rsidRDefault="000411D7" w:rsidP="000411D7">
      <w:pPr>
        <w:jc w:val="both"/>
        <w:rPr>
          <w:rFonts w:ascii="Helvetica" w:eastAsia="Times New Roman" w:hAnsi="Helvetica" w:cs="Times New Roman"/>
          <w:color w:val="000000" w:themeColor="text1"/>
          <w:sz w:val="20"/>
          <w:szCs w:val="20"/>
          <w:lang w:eastAsia="en-GB"/>
        </w:rPr>
      </w:pPr>
    </w:p>
    <w:p w14:paraId="03EA4D68" w14:textId="6D4017E9" w:rsidR="00595C7B" w:rsidRPr="00595C7B" w:rsidRDefault="00595C7B" w:rsidP="00595C7B">
      <w:pPr>
        <w:rPr>
          <w:rFonts w:ascii="Times New Roman" w:eastAsia="Times New Roman" w:hAnsi="Times New Roman" w:cs="Times New Roman"/>
          <w:lang w:val="en-KE" w:eastAsia="en-GB"/>
        </w:rPr>
      </w:pPr>
      <w:r w:rsidRPr="00595C7B">
        <w:rPr>
          <w:rFonts w:ascii="Times New Roman" w:eastAsia="Times New Roman" w:hAnsi="Times New Roman" w:cs="Times New Roman"/>
          <w:lang w:val="en-KE" w:eastAsia="en-GB"/>
        </w:rPr>
        <w:fldChar w:fldCharType="begin"/>
      </w:r>
      <w:r w:rsidRPr="00595C7B">
        <w:rPr>
          <w:rFonts w:ascii="Times New Roman" w:eastAsia="Times New Roman" w:hAnsi="Times New Roman" w:cs="Times New Roman"/>
          <w:lang w:val="en-KE" w:eastAsia="en-GB"/>
        </w:rPr>
        <w:instrText xml:space="preserve"> INCLUDEPICTURE "cid:416EF9A1-7B36-46E3-BB4A-77C7823278F3" \* MERGEFORMATINET </w:instrText>
      </w:r>
      <w:r w:rsidRPr="00595C7B">
        <w:rPr>
          <w:rFonts w:ascii="Times New Roman" w:eastAsia="Times New Roman" w:hAnsi="Times New Roman" w:cs="Times New Roman"/>
          <w:lang w:val="en-KE" w:eastAsia="en-GB"/>
        </w:rPr>
        <w:fldChar w:fldCharType="separate"/>
      </w:r>
      <w:r w:rsidRPr="00595C7B">
        <w:rPr>
          <w:rFonts w:ascii="Times New Roman" w:eastAsia="Times New Roman" w:hAnsi="Times New Roman" w:cs="Times New Roman"/>
          <w:noProof/>
          <w:lang w:val="en-KE" w:eastAsia="en-GB"/>
        </w:rPr>
        <mc:AlternateContent>
          <mc:Choice Requires="wps">
            <w:drawing>
              <wp:inline distT="0" distB="0" distL="0" distR="0" wp14:anchorId="7E545268" wp14:editId="5446BC20">
                <wp:extent cx="304800" cy="304800"/>
                <wp:effectExtent l="0" t="0" r="0" b="0"/>
                <wp:docPr id="2" name="Rectangle 2" descr="CA0D798E-69FF-4924-A589-B64493B63B4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4DBA1" id="Rectangle 2" o:spid="_x0000_s1026" alt="CA0D798E-69FF-4924-A589-B64493B63B4B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" filled="f" stroked="f">
                <o:lock v:ext="edit" aspectratio="t"/>
                <w10:anchorlock/>
              </v:rect>
            </w:pict>
          </mc:Fallback>
        </mc:AlternateContent>
      </w:r>
      <w:r w:rsidRPr="00595C7B">
        <w:rPr>
          <w:rFonts w:ascii="Times New Roman" w:eastAsia="Times New Roman" w:hAnsi="Times New Roman" w:cs="Times New Roman"/>
          <w:lang w:val="en-KE" w:eastAsia="en-GB"/>
        </w:rPr>
        <w:fldChar w:fldCharType="end"/>
      </w:r>
      <w:r w:rsidRPr="00595C7B">
        <w:rPr>
          <w:noProof/>
        </w:rPr>
        <w:t xml:space="preserve"> </w:t>
      </w:r>
      <w:r w:rsidRPr="00595C7B">
        <w:rPr>
          <w:rFonts w:ascii="Times New Roman" w:eastAsia="Times New Roman" w:hAnsi="Times New Roman" w:cs="Times New Roman"/>
          <w:lang w:val="en-KE" w:eastAsia="en-GB"/>
        </w:rPr>
        <w:drawing>
          <wp:inline distT="0" distB="0" distL="0" distR="0" wp14:anchorId="7BE8A6ED" wp14:editId="66673E8F">
            <wp:extent cx="2484120" cy="3313043"/>
            <wp:effectExtent l="0" t="0" r="508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9351" cy="3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C7B">
        <w:rPr>
          <w:noProof/>
        </w:rPr>
        <w:t xml:space="preserve"> </w:t>
      </w:r>
      <w:r w:rsidRPr="00595C7B">
        <w:rPr>
          <w:noProof/>
        </w:rPr>
        <w:drawing>
          <wp:inline distT="0" distB="0" distL="0" distR="0" wp14:anchorId="5CF82087" wp14:editId="14156B16">
            <wp:extent cx="2854960" cy="3312648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2318" cy="33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225A" w14:textId="7C49A722" w:rsidR="00595C7B" w:rsidRPr="00595C7B" w:rsidRDefault="00595C7B" w:rsidP="00595C7B">
      <w:pPr>
        <w:rPr>
          <w:rFonts w:ascii="Times New Roman" w:eastAsia="Times New Roman" w:hAnsi="Times New Roman" w:cs="Times New Roman"/>
          <w:lang w:val="en-KE" w:eastAsia="en-GB"/>
        </w:rPr>
      </w:pPr>
    </w:p>
    <w:p w14:paraId="1EC138F6" w14:textId="598B99CB" w:rsidR="00E45812" w:rsidRDefault="00595C7B" w:rsidP="00595C7B">
      <w:pPr>
        <w:jc w:val="center"/>
      </w:pPr>
      <w:r w:rsidRPr="00595C7B">
        <w:drawing>
          <wp:inline distT="0" distB="0" distL="0" distR="0" wp14:anchorId="60ACAAF6" wp14:editId="476D3241">
            <wp:extent cx="3730487" cy="1954464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6805" cy="198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43E8" w14:textId="77777777" w:rsidR="00822112" w:rsidRDefault="00822112" w:rsidP="00822112">
      <w:pPr>
        <w:jc w:val="center"/>
      </w:pPr>
    </w:p>
    <w:p w14:paraId="5B97F748" w14:textId="352AB7B9" w:rsidR="00822112" w:rsidRPr="00ED39AC" w:rsidRDefault="00822112" w:rsidP="00822112">
      <w:pPr>
        <w:jc w:val="center"/>
        <w:rPr>
          <w:rFonts w:ascii="Apple Chancery" w:hAnsi="Apple Chancery" w:cs="Apple Chancery" w:hint="cs"/>
          <w:color w:val="4472C4" w:themeColor="accent1"/>
        </w:rPr>
      </w:pPr>
      <w:r w:rsidRPr="00ED39AC">
        <w:rPr>
          <w:rFonts w:ascii="Apple Chancery" w:hAnsi="Apple Chancery" w:cs="Apple Chancery" w:hint="cs"/>
          <w:color w:val="4472C4" w:themeColor="accent1"/>
        </w:rPr>
        <w:t>ECD is going full scale digitization in giving and returning to God!</w:t>
      </w:r>
      <w:r w:rsidR="00D160B8">
        <w:rPr>
          <w:rFonts w:ascii="Apple Chancery" w:hAnsi="Apple Chancery" w:cs="Apple Chancery"/>
          <w:color w:val="4472C4" w:themeColor="accent1"/>
        </w:rPr>
        <w:t xml:space="preserve"> </w:t>
      </w:r>
      <w:r w:rsidR="00FD09FC">
        <w:rPr>
          <w:rFonts w:ascii="Apple Chancery" w:hAnsi="Apple Chancery" w:cs="Apple Chancery"/>
          <w:color w:val="4472C4" w:themeColor="accent1"/>
        </w:rPr>
        <w:t xml:space="preserve"> </w:t>
      </w:r>
    </w:p>
    <w:sectPr w:rsidR="00822112" w:rsidRPr="00ED39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D7"/>
    <w:rsid w:val="000411D7"/>
    <w:rsid w:val="003A4DFF"/>
    <w:rsid w:val="003E4485"/>
    <w:rsid w:val="00492BD2"/>
    <w:rsid w:val="00595C7B"/>
    <w:rsid w:val="00617993"/>
    <w:rsid w:val="007B382C"/>
    <w:rsid w:val="007D65A4"/>
    <w:rsid w:val="00822112"/>
    <w:rsid w:val="00D160B8"/>
    <w:rsid w:val="00E279F1"/>
    <w:rsid w:val="00E45812"/>
    <w:rsid w:val="00EC50E6"/>
    <w:rsid w:val="00ED39AC"/>
    <w:rsid w:val="00FD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E6CD0"/>
  <w15:chartTrackingRefBased/>
  <w15:docId w15:val="{2F86DF67-8FC2-D640-8899-76B8F505D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K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D7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21</cp:revision>
  <dcterms:created xsi:type="dcterms:W3CDTF">2021-09-16T07:15:00Z</dcterms:created>
  <dcterms:modified xsi:type="dcterms:W3CDTF">2021-09-16T09:24:00Z</dcterms:modified>
</cp:coreProperties>
</file>